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450" w:rsidRPr="00222594" w:rsidRDefault="009A1928" w:rsidP="00222594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22594">
        <w:rPr>
          <w:rFonts w:ascii="Arial" w:hAnsi="Arial" w:cs="Arial"/>
          <w:b/>
          <w:bCs/>
          <w:color w:val="000000"/>
          <w:sz w:val="24"/>
          <w:szCs w:val="24"/>
        </w:rPr>
        <w:t>ANEXO 2</w:t>
      </w:r>
    </w:p>
    <w:p w:rsidR="00B56450" w:rsidRPr="00222594" w:rsidRDefault="00B56450" w:rsidP="00B56450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22594">
        <w:rPr>
          <w:rFonts w:ascii="Arial" w:hAnsi="Arial" w:cs="Arial"/>
          <w:b/>
          <w:bCs/>
          <w:color w:val="000000"/>
          <w:sz w:val="24"/>
          <w:szCs w:val="24"/>
        </w:rPr>
        <w:t xml:space="preserve">FICHA DE </w:t>
      </w:r>
      <w:r w:rsidR="00222594" w:rsidRPr="00222594">
        <w:rPr>
          <w:rFonts w:ascii="Arial" w:hAnsi="Arial" w:cs="Arial"/>
          <w:b/>
          <w:bCs/>
          <w:color w:val="000000"/>
          <w:sz w:val="24"/>
          <w:szCs w:val="24"/>
        </w:rPr>
        <w:t>SEGUIMIEN</w:t>
      </w:r>
      <w:r w:rsidR="009A1928" w:rsidRPr="00222594">
        <w:rPr>
          <w:rFonts w:ascii="Arial" w:hAnsi="Arial" w:cs="Arial"/>
          <w:b/>
          <w:bCs/>
          <w:color w:val="000000"/>
          <w:sz w:val="24"/>
          <w:szCs w:val="24"/>
        </w:rPr>
        <w:t>TO DE CASO</w:t>
      </w:r>
    </w:p>
    <w:p w:rsidR="00B56450" w:rsidRPr="00222594" w:rsidRDefault="00B56450" w:rsidP="00B56450">
      <w:pPr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B56450" w:rsidRPr="00C01DBD" w:rsidRDefault="009A1928" w:rsidP="00C01DBD">
      <w:pPr>
        <w:spacing w:after="100" w:afterAutospacing="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Cs/>
          <w:color w:val="000000"/>
          <w:sz w:val="20"/>
          <w:szCs w:val="20"/>
        </w:rPr>
        <w:t>Recuerde que todo C</w:t>
      </w:r>
      <w:r w:rsidR="00B56450" w:rsidRPr="00C01DBD">
        <w:rPr>
          <w:rFonts w:ascii="Arial" w:hAnsi="Arial" w:cs="Arial"/>
          <w:bCs/>
          <w:color w:val="000000"/>
          <w:sz w:val="20"/>
          <w:szCs w:val="20"/>
        </w:rPr>
        <w:t xml:space="preserve">aso 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>Probable de Poliomielitis que haya sido ingresado al Sistema de Vigilancia, deberá tener una evaluación médica a los 60 días post inicio de la PFA, a fin de detectar secuelas compatibles con Polio</w:t>
      </w:r>
    </w:p>
    <w:p w:rsidR="00B56450" w:rsidRPr="00C01DBD" w:rsidRDefault="00B56450" w:rsidP="00C01DBD">
      <w:pPr>
        <w:spacing w:after="100" w:afterAutospacing="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/>
          <w:bCs/>
          <w:color w:val="000000"/>
          <w:sz w:val="20"/>
          <w:szCs w:val="20"/>
        </w:rPr>
        <w:t>Nombre del caso:</w:t>
      </w:r>
      <w:r w:rsidR="00F64614" w:rsidRPr="00C01DBD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F64614" w:rsidRPr="00C01DBD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F64614" w:rsidRPr="00C01DBD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B56450" w:rsidRPr="00C01DBD" w:rsidRDefault="00B56450" w:rsidP="00C01DBD">
      <w:pPr>
        <w:spacing w:after="100" w:afterAutospacing="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/>
          <w:bCs/>
          <w:color w:val="000000"/>
          <w:sz w:val="20"/>
          <w:szCs w:val="20"/>
        </w:rPr>
        <w:t>Fecha de inicio de la parálisis:</w:t>
      </w:r>
      <w:r w:rsidR="00F64614" w:rsidRPr="00C01DBD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F64614" w:rsidRPr="00C01DBD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F64614" w:rsidRPr="00C01DBD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9A1928" w:rsidRPr="00C01DBD">
        <w:rPr>
          <w:rFonts w:ascii="Arial" w:hAnsi="Arial" w:cs="Arial"/>
          <w:b/>
          <w:bCs/>
          <w:color w:val="000000"/>
          <w:sz w:val="20"/>
          <w:szCs w:val="20"/>
        </w:rPr>
        <w:t>Fecha de evaluación de los 60 días</w:t>
      </w:r>
    </w:p>
    <w:p w:rsidR="00C01DBD" w:rsidRDefault="00C01DBD" w:rsidP="00B56450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B56450" w:rsidRPr="00C01DBD" w:rsidRDefault="009A1928" w:rsidP="00B5645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/>
          <w:bCs/>
          <w:color w:val="000000"/>
          <w:sz w:val="20"/>
          <w:szCs w:val="20"/>
        </w:rPr>
        <w:t>Evolución clínica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 xml:space="preserve"> (encierre en un círculo lo que corresponda)</w:t>
      </w:r>
    </w:p>
    <w:p w:rsidR="009A1928" w:rsidRPr="00C01DBD" w:rsidRDefault="009A1928" w:rsidP="00B5645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Cs/>
          <w:color w:val="000000"/>
          <w:sz w:val="20"/>
          <w:szCs w:val="20"/>
        </w:rPr>
        <w:t>Parálisis Residual compatible con Polio: SI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  <w:t>NO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  <w:t>Atrofia: SI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  <w:t>NO</w:t>
      </w:r>
    </w:p>
    <w:p w:rsidR="009A1928" w:rsidRPr="00C01DBD" w:rsidRDefault="009A1928" w:rsidP="00B5645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Cs/>
          <w:color w:val="000000"/>
          <w:sz w:val="20"/>
          <w:szCs w:val="20"/>
        </w:rPr>
        <w:t>Hipótesis Diagnóstica Inicial:</w:t>
      </w:r>
    </w:p>
    <w:p w:rsidR="009A1928" w:rsidRPr="00C01DBD" w:rsidRDefault="009A1928" w:rsidP="00B5645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Cs/>
          <w:color w:val="000000"/>
          <w:sz w:val="20"/>
          <w:szCs w:val="20"/>
        </w:rPr>
        <w:t xml:space="preserve">Diagnóstico Final: </w:t>
      </w:r>
    </w:p>
    <w:p w:rsidR="00C01DBD" w:rsidRDefault="00C01DBD" w:rsidP="00B56450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p w:rsidR="009A1928" w:rsidRPr="00C01DBD" w:rsidRDefault="009A1928" w:rsidP="00B56450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/>
          <w:bCs/>
          <w:color w:val="000000"/>
          <w:sz w:val="20"/>
          <w:szCs w:val="20"/>
        </w:rPr>
        <w:t>Clasificación final</w:t>
      </w:r>
    </w:p>
    <w:p w:rsidR="009A1928" w:rsidRPr="00222594" w:rsidRDefault="009A1928" w:rsidP="00B56450">
      <w:pPr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222594">
        <w:rPr>
          <w:rFonts w:ascii="Arial" w:hAnsi="Arial" w:cs="Arial"/>
          <w:b/>
          <w:bCs/>
          <w:color w:val="000000"/>
          <w:sz w:val="18"/>
          <w:szCs w:val="18"/>
        </w:rPr>
        <w:t>Recuerde las siguientes definiciones:</w:t>
      </w:r>
    </w:p>
    <w:p w:rsidR="009A1928" w:rsidRPr="00222594" w:rsidRDefault="009A1928" w:rsidP="00C01DBD">
      <w:pPr>
        <w:spacing w:after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222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Caso Descartado</w:t>
      </w:r>
      <w:r w:rsidRPr="00222594">
        <w:rPr>
          <w:rFonts w:ascii="Arial" w:hAnsi="Arial" w:cs="Arial"/>
          <w:b/>
          <w:bCs/>
          <w:color w:val="000000"/>
          <w:sz w:val="18"/>
          <w:szCs w:val="18"/>
        </w:rPr>
        <w:t xml:space="preserve">: </w:t>
      </w:r>
      <w:r w:rsidRPr="00222594">
        <w:rPr>
          <w:rFonts w:ascii="Arial" w:hAnsi="Arial" w:cs="Arial"/>
          <w:bCs/>
          <w:color w:val="000000"/>
          <w:sz w:val="18"/>
          <w:szCs w:val="18"/>
        </w:rPr>
        <w:t xml:space="preserve">es todo caso probable que tiene resultado negativo para </w:t>
      </w:r>
      <w:proofErr w:type="spellStart"/>
      <w:r w:rsidRPr="00222594">
        <w:rPr>
          <w:rFonts w:ascii="Arial" w:hAnsi="Arial" w:cs="Arial"/>
          <w:bCs/>
          <w:color w:val="000000"/>
          <w:sz w:val="18"/>
          <w:szCs w:val="18"/>
        </w:rPr>
        <w:t>poliovirus</w:t>
      </w:r>
      <w:proofErr w:type="spellEnd"/>
      <w:r w:rsidRPr="00222594">
        <w:rPr>
          <w:rFonts w:ascii="Arial" w:hAnsi="Arial" w:cs="Arial"/>
          <w:bCs/>
          <w:color w:val="000000"/>
          <w:sz w:val="18"/>
          <w:szCs w:val="18"/>
        </w:rPr>
        <w:t xml:space="preserve"> salvaje en una muestra adecuada de heces, que a los 60 días está sin parálisis residual compatible con polio y la muestra ha resultado negativa para virus polio</w:t>
      </w:r>
    </w:p>
    <w:p w:rsidR="009A1928" w:rsidRPr="00222594" w:rsidRDefault="009A1928" w:rsidP="00B56450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222594">
        <w:rPr>
          <w:rFonts w:ascii="Arial" w:hAnsi="Arial" w:cs="Arial"/>
          <w:bCs/>
          <w:color w:val="000000"/>
          <w:sz w:val="18"/>
          <w:szCs w:val="18"/>
        </w:rPr>
        <w:t>Cuando no se ha logrado obtener una muestra de heces, para descartar el caso será necesario documentarlo con otros estudios neurofisiológicos y el examen clínico realizado por el neurólogo tratante</w:t>
      </w:r>
    </w:p>
    <w:p w:rsidR="009A1928" w:rsidRPr="00222594" w:rsidRDefault="009A1928" w:rsidP="00B56450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222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Caso Compatible</w:t>
      </w:r>
      <w:r w:rsidRPr="00222594">
        <w:rPr>
          <w:rFonts w:ascii="Arial" w:hAnsi="Arial" w:cs="Arial"/>
          <w:b/>
          <w:bCs/>
          <w:color w:val="000000"/>
          <w:sz w:val="18"/>
          <w:szCs w:val="18"/>
        </w:rPr>
        <w:t xml:space="preserve">: </w:t>
      </w:r>
      <w:r w:rsidRPr="00222594">
        <w:rPr>
          <w:rFonts w:ascii="Arial" w:hAnsi="Arial" w:cs="Arial"/>
          <w:bCs/>
          <w:color w:val="000000"/>
          <w:sz w:val="18"/>
          <w:szCs w:val="18"/>
        </w:rPr>
        <w:t>es todo caso probable que presenta parálisis residual compatible con poliomielitis después de los 60 días de iniciada la PFA</w:t>
      </w:r>
      <w:r w:rsidR="00C01DBD" w:rsidRPr="00222594">
        <w:rPr>
          <w:rFonts w:ascii="Arial" w:hAnsi="Arial" w:cs="Arial"/>
          <w:bCs/>
          <w:color w:val="000000"/>
          <w:sz w:val="18"/>
          <w:szCs w:val="18"/>
        </w:rPr>
        <w:t xml:space="preserve"> o al cual no se le hizo seguimiento o que falleció sin que se le tomara una muestra de heces durante los primeros 14 días post inicio de la PFA</w:t>
      </w:r>
    </w:p>
    <w:p w:rsidR="00C01DBD" w:rsidRPr="00222594" w:rsidRDefault="00C01DBD" w:rsidP="00C01DBD">
      <w:pPr>
        <w:spacing w:after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222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Caso de Poliomielitis asociada a la vacuna</w:t>
      </w:r>
      <w:r w:rsidRPr="00222594">
        <w:rPr>
          <w:rFonts w:ascii="Arial" w:hAnsi="Arial" w:cs="Arial"/>
          <w:b/>
          <w:bCs/>
          <w:color w:val="000000"/>
          <w:sz w:val="18"/>
          <w:szCs w:val="18"/>
        </w:rPr>
        <w:t xml:space="preserve">: </w:t>
      </w:r>
      <w:r w:rsidRPr="00222594">
        <w:rPr>
          <w:rFonts w:ascii="Arial" w:hAnsi="Arial" w:cs="Arial"/>
          <w:bCs/>
          <w:color w:val="000000"/>
          <w:sz w:val="18"/>
          <w:szCs w:val="18"/>
        </w:rPr>
        <w:t>es el caso de PFA, cuyo origen se atribuye al virus de la vacuna y que cumple los 4 requisitos siguientes:</w:t>
      </w:r>
    </w:p>
    <w:p w:rsidR="00C01DBD" w:rsidRPr="00222594" w:rsidRDefault="00C01DBD" w:rsidP="00B56450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222594">
        <w:rPr>
          <w:rFonts w:ascii="Arial" w:hAnsi="Arial" w:cs="Arial"/>
          <w:bCs/>
          <w:color w:val="000000"/>
          <w:sz w:val="18"/>
          <w:szCs w:val="18"/>
        </w:rPr>
        <w:t xml:space="preserve">Clínicamente es típico de poliomielitis; incluyendo las secuelas; y había recibido VPO entre 4 y 40 días antes del inicio de la parálisis; y se le había aislado virus polio </w:t>
      </w:r>
      <w:proofErr w:type="spellStart"/>
      <w:r w:rsidRPr="00222594">
        <w:rPr>
          <w:rFonts w:ascii="Arial" w:hAnsi="Arial" w:cs="Arial"/>
          <w:bCs/>
          <w:color w:val="000000"/>
          <w:sz w:val="18"/>
          <w:szCs w:val="18"/>
        </w:rPr>
        <w:t>vacunal</w:t>
      </w:r>
      <w:proofErr w:type="spellEnd"/>
      <w:r w:rsidRPr="00222594">
        <w:rPr>
          <w:rFonts w:ascii="Arial" w:hAnsi="Arial" w:cs="Arial"/>
          <w:bCs/>
          <w:color w:val="000000"/>
          <w:sz w:val="18"/>
          <w:szCs w:val="18"/>
        </w:rPr>
        <w:t xml:space="preserve"> en la muestra de heces; y la dosis implicada debe ser, de preferencia, la primera.</w:t>
      </w:r>
    </w:p>
    <w:p w:rsidR="00C01DBD" w:rsidRPr="00C01DBD" w:rsidRDefault="00C01DBD" w:rsidP="00222594">
      <w:pPr>
        <w:spacing w:after="12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Cs/>
          <w:color w:val="000000"/>
          <w:sz w:val="20"/>
          <w:szCs w:val="20"/>
        </w:rPr>
        <w:t>De acuerdo a lo anterior este caso es: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</w:r>
      <w:r w:rsidR="00222594">
        <w:rPr>
          <w:rFonts w:ascii="Arial" w:hAnsi="Arial" w:cs="Arial"/>
          <w:bCs/>
          <w:color w:val="000000"/>
          <w:sz w:val="20"/>
          <w:szCs w:val="20"/>
        </w:rPr>
        <w:tab/>
      </w:r>
      <w:r w:rsidRPr="00C01DBD">
        <w:rPr>
          <w:rFonts w:ascii="Arial" w:hAnsi="Arial" w:cs="Arial"/>
          <w:bCs/>
          <w:color w:val="000000"/>
          <w:sz w:val="20"/>
          <w:szCs w:val="20"/>
        </w:rPr>
        <w:t>DESCARTADO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</w:r>
      <w:r w:rsidR="00222594">
        <w:rPr>
          <w:rFonts w:ascii="Arial" w:hAnsi="Arial" w:cs="Arial"/>
          <w:bCs/>
          <w:color w:val="000000"/>
          <w:sz w:val="20"/>
          <w:szCs w:val="20"/>
        </w:rPr>
        <w:tab/>
      </w:r>
      <w:r w:rsidRPr="00C01DBD">
        <w:rPr>
          <w:rFonts w:ascii="Arial" w:hAnsi="Arial" w:cs="Arial"/>
          <w:bCs/>
          <w:color w:val="000000"/>
          <w:sz w:val="20"/>
          <w:szCs w:val="20"/>
        </w:rPr>
        <w:t>SI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  <w:t>NO</w:t>
      </w:r>
    </w:p>
    <w:p w:rsidR="00C01DBD" w:rsidRPr="00C01DBD" w:rsidRDefault="00C01DBD" w:rsidP="00222594">
      <w:pPr>
        <w:spacing w:after="12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Cs/>
          <w:color w:val="000000"/>
          <w:sz w:val="20"/>
          <w:szCs w:val="20"/>
        </w:rPr>
        <w:tab/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  <w:t>COMPATIBLE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</w:r>
      <w:r w:rsidR="00222594">
        <w:rPr>
          <w:rFonts w:ascii="Arial" w:hAnsi="Arial" w:cs="Arial"/>
          <w:bCs/>
          <w:color w:val="000000"/>
          <w:sz w:val="20"/>
          <w:szCs w:val="20"/>
        </w:rPr>
        <w:tab/>
      </w:r>
      <w:r w:rsidRPr="00C01DBD">
        <w:rPr>
          <w:rFonts w:ascii="Arial" w:hAnsi="Arial" w:cs="Arial"/>
          <w:bCs/>
          <w:color w:val="000000"/>
          <w:sz w:val="20"/>
          <w:szCs w:val="20"/>
        </w:rPr>
        <w:t>SI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  <w:t>NO</w:t>
      </w:r>
    </w:p>
    <w:p w:rsidR="00C01DBD" w:rsidRPr="00C01DBD" w:rsidRDefault="00C01DBD" w:rsidP="00222594">
      <w:pPr>
        <w:spacing w:after="120"/>
        <w:ind w:left="3540" w:firstLine="708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Cs/>
          <w:color w:val="000000"/>
          <w:sz w:val="20"/>
          <w:szCs w:val="20"/>
        </w:rPr>
        <w:t>ASOCIADO A VACUNA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  <w:t>SI</w:t>
      </w:r>
      <w:r w:rsidRPr="00C01DBD">
        <w:rPr>
          <w:rFonts w:ascii="Arial" w:hAnsi="Arial" w:cs="Arial"/>
          <w:bCs/>
          <w:color w:val="000000"/>
          <w:sz w:val="20"/>
          <w:szCs w:val="20"/>
        </w:rPr>
        <w:tab/>
        <w:t>NO</w:t>
      </w:r>
    </w:p>
    <w:p w:rsidR="00B56450" w:rsidRPr="00222594" w:rsidRDefault="00B56450" w:rsidP="00B56450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22594">
        <w:rPr>
          <w:rFonts w:ascii="Arial" w:hAnsi="Arial" w:cs="Arial"/>
          <w:b/>
          <w:bCs/>
          <w:color w:val="000000"/>
          <w:sz w:val="20"/>
          <w:szCs w:val="20"/>
        </w:rPr>
        <w:t>Observaciones:</w:t>
      </w:r>
    </w:p>
    <w:p w:rsidR="00B56450" w:rsidRPr="00C01DBD" w:rsidRDefault="00B56450" w:rsidP="00B5645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222594" w:rsidRDefault="00222594" w:rsidP="0022259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F64614" w:rsidRPr="00222594" w:rsidRDefault="00B56450" w:rsidP="0022259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01DBD">
        <w:rPr>
          <w:rFonts w:ascii="Arial" w:hAnsi="Arial" w:cs="Arial"/>
          <w:bCs/>
          <w:color w:val="000000"/>
          <w:sz w:val="20"/>
          <w:szCs w:val="20"/>
        </w:rPr>
        <w:t xml:space="preserve">Nombre del Responsable de la </w:t>
      </w:r>
      <w:r w:rsidR="00C01DBD" w:rsidRPr="00C01DBD">
        <w:rPr>
          <w:rFonts w:ascii="Arial" w:hAnsi="Arial" w:cs="Arial"/>
          <w:bCs/>
          <w:color w:val="000000"/>
          <w:sz w:val="20"/>
          <w:szCs w:val="20"/>
        </w:rPr>
        <w:t>Evaluación</w:t>
      </w:r>
      <w:r w:rsidR="00F64614" w:rsidRPr="00C01DB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bookmarkStart w:id="0" w:name="_GoBack"/>
      <w:bookmarkEnd w:id="0"/>
    </w:p>
    <w:sectPr w:rsidR="00F64614" w:rsidRPr="0022259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086" w:rsidRDefault="00763086" w:rsidP="00F64614">
      <w:pPr>
        <w:spacing w:after="0" w:line="240" w:lineRule="auto"/>
      </w:pPr>
      <w:r>
        <w:separator/>
      </w:r>
    </w:p>
  </w:endnote>
  <w:endnote w:type="continuationSeparator" w:id="0">
    <w:p w:rsidR="00763086" w:rsidRDefault="00763086" w:rsidP="00F6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086" w:rsidRDefault="00763086" w:rsidP="00F64614">
      <w:pPr>
        <w:spacing w:after="0" w:line="240" w:lineRule="auto"/>
      </w:pPr>
      <w:r>
        <w:separator/>
      </w:r>
    </w:p>
  </w:footnote>
  <w:footnote w:type="continuationSeparator" w:id="0">
    <w:p w:rsidR="00763086" w:rsidRDefault="00763086" w:rsidP="00F6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14" w:rsidRPr="00222594" w:rsidRDefault="00F64614" w:rsidP="00222594">
    <w:pPr>
      <w:spacing w:after="120"/>
      <w:jc w:val="center"/>
      <w:rPr>
        <w:rFonts w:ascii="Arial" w:hAnsi="Arial" w:cs="Arial"/>
        <w:b/>
        <w:bCs/>
        <w:color w:val="000000"/>
      </w:rPr>
    </w:pPr>
    <w:r w:rsidRPr="00222594">
      <w:rPr>
        <w:rFonts w:ascii="Arial" w:hAnsi="Arial" w:cs="Arial"/>
        <w:b/>
        <w:bCs/>
        <w:color w:val="000000"/>
      </w:rPr>
      <w:t>FICHA DE NOTIFICACION E INVESTIGACION PARALISIS FLACCIDA AGUDA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6B45"/>
    <w:multiLevelType w:val="hybridMultilevel"/>
    <w:tmpl w:val="A12A5B46"/>
    <w:lvl w:ilvl="0" w:tplc="73E81D98">
      <w:start w:val="1"/>
      <w:numFmt w:val="lowerLetter"/>
      <w:lvlText w:val="%1."/>
      <w:lvlJc w:val="left"/>
      <w:pPr>
        <w:ind w:left="249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210" w:hanging="360"/>
      </w:pPr>
    </w:lvl>
    <w:lvl w:ilvl="2" w:tplc="340A001B" w:tentative="1">
      <w:start w:val="1"/>
      <w:numFmt w:val="lowerRoman"/>
      <w:lvlText w:val="%3."/>
      <w:lvlJc w:val="right"/>
      <w:pPr>
        <w:ind w:left="3930" w:hanging="180"/>
      </w:pPr>
    </w:lvl>
    <w:lvl w:ilvl="3" w:tplc="340A000F" w:tentative="1">
      <w:start w:val="1"/>
      <w:numFmt w:val="decimal"/>
      <w:lvlText w:val="%4."/>
      <w:lvlJc w:val="left"/>
      <w:pPr>
        <w:ind w:left="4650" w:hanging="360"/>
      </w:pPr>
    </w:lvl>
    <w:lvl w:ilvl="4" w:tplc="340A0019" w:tentative="1">
      <w:start w:val="1"/>
      <w:numFmt w:val="lowerLetter"/>
      <w:lvlText w:val="%5."/>
      <w:lvlJc w:val="left"/>
      <w:pPr>
        <w:ind w:left="5370" w:hanging="360"/>
      </w:pPr>
    </w:lvl>
    <w:lvl w:ilvl="5" w:tplc="340A001B" w:tentative="1">
      <w:start w:val="1"/>
      <w:numFmt w:val="lowerRoman"/>
      <w:lvlText w:val="%6."/>
      <w:lvlJc w:val="right"/>
      <w:pPr>
        <w:ind w:left="6090" w:hanging="180"/>
      </w:pPr>
    </w:lvl>
    <w:lvl w:ilvl="6" w:tplc="340A000F" w:tentative="1">
      <w:start w:val="1"/>
      <w:numFmt w:val="decimal"/>
      <w:lvlText w:val="%7."/>
      <w:lvlJc w:val="left"/>
      <w:pPr>
        <w:ind w:left="6810" w:hanging="360"/>
      </w:pPr>
    </w:lvl>
    <w:lvl w:ilvl="7" w:tplc="340A0019" w:tentative="1">
      <w:start w:val="1"/>
      <w:numFmt w:val="lowerLetter"/>
      <w:lvlText w:val="%8."/>
      <w:lvlJc w:val="left"/>
      <w:pPr>
        <w:ind w:left="7530" w:hanging="360"/>
      </w:pPr>
    </w:lvl>
    <w:lvl w:ilvl="8" w:tplc="340A001B" w:tentative="1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50"/>
    <w:rsid w:val="00222594"/>
    <w:rsid w:val="00713BDD"/>
    <w:rsid w:val="00763086"/>
    <w:rsid w:val="009A1928"/>
    <w:rsid w:val="00A170C5"/>
    <w:rsid w:val="00B56450"/>
    <w:rsid w:val="00C01DBD"/>
    <w:rsid w:val="00C8131F"/>
    <w:rsid w:val="00CD105C"/>
    <w:rsid w:val="00DE6323"/>
    <w:rsid w:val="00E81F0C"/>
    <w:rsid w:val="00F355AB"/>
    <w:rsid w:val="00F64614"/>
    <w:rsid w:val="00F6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583FF9"/>
  <w15:chartTrackingRefBased/>
  <w15:docId w15:val="{0B36DD22-9697-4A3C-91FB-F801095B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55A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4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461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64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4614"/>
  </w:style>
  <w:style w:type="paragraph" w:styleId="Piedepgina">
    <w:name w:val="footer"/>
    <w:basedOn w:val="Normal"/>
    <w:link w:val="PiedepginaCar"/>
    <w:uiPriority w:val="99"/>
    <w:unhideWhenUsed/>
    <w:rsid w:val="00F64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4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vaccdt018</dc:creator>
  <cp:keywords/>
  <dc:description/>
  <cp:lastModifiedBy>vaccdt018</cp:lastModifiedBy>
  <cp:revision>3</cp:revision>
  <cp:lastPrinted>2016-09-06T11:21:00Z</cp:lastPrinted>
  <dcterms:created xsi:type="dcterms:W3CDTF">2016-09-06T10:58:00Z</dcterms:created>
  <dcterms:modified xsi:type="dcterms:W3CDTF">2016-09-06T11:24:00Z</dcterms:modified>
</cp:coreProperties>
</file>